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A82098">
        <w:rPr>
          <w:color w:val="auto"/>
          <w:sz w:val="28"/>
        </w:rPr>
        <w:t>141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A82098" w:rsidR="00A82098">
        <w:rPr>
          <w:color w:val="auto"/>
          <w:sz w:val="28"/>
        </w:rPr>
        <w:t>66MS0126-01-2025-000007-19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13</w:t>
      </w:r>
      <w:r w:rsidR="009D48C4">
        <w:rPr>
          <w:sz w:val="28"/>
        </w:rPr>
        <w:t xml:space="preserve">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A82098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отношении Коновалова Алексея Адольфовича</w:t>
      </w:r>
      <w:r w:rsidR="008C5365">
        <w:rPr>
          <w:sz w:val="28"/>
        </w:rPr>
        <w:t xml:space="preserve">, </w:t>
      </w:r>
      <w:r w:rsidR="002F429F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2F429F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AC09F3">
        <w:rPr>
          <w:sz w:val="28"/>
        </w:rPr>
        <w:t xml:space="preserve">паспорт </w:t>
      </w:r>
      <w:r w:rsidR="002F429F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4E4A92">
        <w:rPr>
          <w:sz w:val="28"/>
        </w:rPr>
        <w:t>и</w:t>
      </w:r>
      <w:r w:rsidRPr="006316C8" w:rsidR="006316C8">
        <w:rPr>
          <w:sz w:val="28"/>
        </w:rPr>
        <w:t xml:space="preserve"> проживающего по адресу: г ХМАО-Югра </w:t>
      </w:r>
      <w:r w:rsidR="002F429F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</w:t>
      </w:r>
      <w:r>
        <w:rPr>
          <w:sz w:val="28"/>
        </w:rPr>
        <w:t>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21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6</w:t>
      </w:r>
      <w:r w:rsidR="00A01454">
        <w:rPr>
          <w:sz w:val="28"/>
        </w:rPr>
        <w:t xml:space="preserve"> часов </w:t>
      </w:r>
      <w:r>
        <w:rPr>
          <w:sz w:val="28"/>
        </w:rPr>
        <w:t>05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159</w:t>
      </w:r>
      <w:r w:rsidR="00931571">
        <w:rPr>
          <w:sz w:val="28"/>
        </w:rPr>
        <w:t xml:space="preserve"> км</w:t>
      </w:r>
      <w:r>
        <w:rPr>
          <w:sz w:val="28"/>
        </w:rPr>
        <w:t xml:space="preserve"> + 900 метров на</w:t>
      </w:r>
      <w:r w:rsidR="00931571">
        <w:rPr>
          <w:sz w:val="28"/>
        </w:rPr>
        <w:t xml:space="preserve"> </w:t>
      </w:r>
      <w:r>
        <w:rPr>
          <w:sz w:val="28"/>
        </w:rPr>
        <w:t>автодороге</w:t>
      </w:r>
      <w:r w:rsidRPr="003025E9" w:rsidR="0099414E">
        <w:rPr>
          <w:sz w:val="28"/>
        </w:rPr>
        <w:t xml:space="preserve"> </w:t>
      </w:r>
      <w:r>
        <w:rPr>
          <w:sz w:val="28"/>
        </w:rPr>
        <w:t>Серов-Свердловск-Ивдель</w:t>
      </w:r>
      <w:r w:rsidR="008C3947">
        <w:rPr>
          <w:sz w:val="28"/>
        </w:rPr>
        <w:t xml:space="preserve"> </w:t>
      </w:r>
      <w:r>
        <w:rPr>
          <w:sz w:val="28"/>
        </w:rPr>
        <w:t>Коновалов А.А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2F429F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Коновалов А.А</w:t>
      </w:r>
      <w:r w:rsidR="007D48E5">
        <w:rPr>
          <w:color w:val="auto"/>
          <w:sz w:val="28"/>
          <w:szCs w:val="28"/>
        </w:rPr>
        <w:t xml:space="preserve">. </w:t>
      </w:r>
      <w:r w:rsidR="00AC09F3">
        <w:rPr>
          <w:color w:val="auto"/>
          <w:sz w:val="28"/>
          <w:szCs w:val="28"/>
        </w:rPr>
        <w:t>в судебном заседании с протоколом согласился, вину признал.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Выслушав Коновалова А.А., 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</w:t>
      </w:r>
      <w:r>
        <w:rPr>
          <w:sz w:val="28"/>
        </w:rPr>
        <w:t>вления Пленума Верховного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</w:t>
      </w:r>
      <w:r>
        <w:rPr>
          <w:sz w:val="28"/>
        </w:rPr>
        <w:t>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</w:t>
      </w:r>
      <w:r>
        <w:rPr>
          <w:sz w:val="28"/>
        </w:rPr>
        <w:t xml:space="preserve">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</w:t>
      </w:r>
      <w:r>
        <w:rPr>
          <w:sz w:val="28"/>
        </w:rPr>
        <w:t xml:space="preserve">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</w:t>
      </w:r>
      <w:r>
        <w:rPr>
          <w:sz w:val="28"/>
        </w:rPr>
        <w:t xml:space="preserve">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</w:t>
      </w:r>
      <w:r>
        <w:rPr>
          <w:sz w:val="28"/>
        </w:rPr>
        <w:t xml:space="preserve">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</w:t>
      </w:r>
      <w:r>
        <w:rPr>
          <w:sz w:val="28"/>
        </w:rPr>
        <w:t>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</w:t>
      </w:r>
      <w:r>
        <w:rPr>
          <w:sz w:val="28"/>
        </w:rPr>
        <w:t xml:space="preserve">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>
        <w:rPr>
          <w:sz w:val="28"/>
        </w:rPr>
        <w:t>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A82098">
        <w:rPr>
          <w:sz w:val="28"/>
        </w:rPr>
        <w:t>Коновалове А.А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</w:t>
      </w:r>
      <w:r>
        <w:rPr>
          <w:sz w:val="28"/>
        </w:rPr>
        <w:t>ением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82098">
        <w:rPr>
          <w:sz w:val="28"/>
        </w:rPr>
        <w:t>Коновалова А.А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</w:t>
      </w:r>
      <w:r>
        <w:rPr>
          <w:sz w:val="28"/>
        </w:rPr>
        <w:t>ивных правонарушениях, подтверждается материалами дела:</w:t>
      </w:r>
    </w:p>
    <w:p w:rsidR="00A82098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протоколом 66 АА №2125768</w:t>
      </w:r>
      <w:r w:rsidR="00EA6C48">
        <w:rPr>
          <w:sz w:val="28"/>
        </w:rPr>
        <w:t xml:space="preserve"> </w:t>
      </w:r>
      <w:r>
        <w:rPr>
          <w:sz w:val="28"/>
        </w:rPr>
        <w:t>об административном правонарушении от 21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Коноваловым А.А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A82098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A82098">
        <w:rPr>
          <w:sz w:val="28"/>
        </w:rPr>
        <w:t xml:space="preserve">- рапортом ИДПС </w:t>
      </w:r>
      <w:r>
        <w:rPr>
          <w:sz w:val="28"/>
        </w:rPr>
        <w:t>ГИБ</w:t>
      </w:r>
      <w:r>
        <w:rPr>
          <w:sz w:val="28"/>
        </w:rPr>
        <w:t xml:space="preserve">ДД МО </w:t>
      </w:r>
      <w:r w:rsidRPr="00A82098">
        <w:rPr>
          <w:sz w:val="28"/>
        </w:rPr>
        <w:t xml:space="preserve">МВД России </w:t>
      </w:r>
      <w:r>
        <w:rPr>
          <w:sz w:val="28"/>
        </w:rPr>
        <w:t>«Ивдельский» от 21</w:t>
      </w:r>
      <w:r w:rsidRPr="00A82098">
        <w:rPr>
          <w:sz w:val="28"/>
        </w:rPr>
        <w:t xml:space="preserve">.12.2024 согласно которому </w:t>
      </w:r>
      <w:r>
        <w:rPr>
          <w:sz w:val="28"/>
        </w:rPr>
        <w:t>21.12.2024 в 16 часов 05 минут на 159 км + 900 метров на автодороге</w:t>
      </w:r>
      <w:r w:rsidRPr="003025E9">
        <w:rPr>
          <w:sz w:val="28"/>
        </w:rPr>
        <w:t xml:space="preserve"> </w:t>
      </w:r>
      <w:r>
        <w:rPr>
          <w:sz w:val="28"/>
        </w:rPr>
        <w:t xml:space="preserve">Серов-Свердловск-Ивдель Коновалов А.А., управляя транспортным </w:t>
      </w:r>
      <w:r w:rsidRPr="002F19CA">
        <w:rPr>
          <w:sz w:val="28"/>
          <w:szCs w:val="28"/>
        </w:rPr>
        <w:t xml:space="preserve">средством </w:t>
      </w:r>
      <w:r w:rsidR="002F429F">
        <w:rPr>
          <w:sz w:val="28"/>
          <w:szCs w:val="28"/>
        </w:rPr>
        <w:t>*</w:t>
      </w:r>
      <w:r w:rsidRPr="00A82098">
        <w:rPr>
          <w:sz w:val="28"/>
        </w:rPr>
        <w:t>, 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запрещен»;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A82098">
        <w:rPr>
          <w:sz w:val="28"/>
        </w:rPr>
        <w:t>21</w:t>
      </w:r>
      <w:r w:rsidR="006316C8">
        <w:rPr>
          <w:sz w:val="28"/>
        </w:rPr>
        <w:t>.</w:t>
      </w:r>
      <w:r w:rsidR="009D48C4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A82098">
        <w:rPr>
          <w:sz w:val="28"/>
        </w:rPr>
        <w:t>Коновалова А.А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A82098">
        <w:rPr>
          <w:sz w:val="28"/>
        </w:rPr>
        <w:t>159-160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A82098">
        <w:rPr>
          <w:sz w:val="28"/>
        </w:rPr>
        <w:t>Серов-Свердловск-Ивдель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2F429F">
        <w:rPr>
          <w:sz w:val="28"/>
          <w:szCs w:val="28"/>
        </w:rPr>
        <w:t>*</w:t>
      </w:r>
      <w:r w:rsidR="00A82098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>, завершение маневра обгона</w:t>
      </w:r>
      <w:r w:rsidRPr="0003286E" w:rsidR="0003286E">
        <w:rPr>
          <w:sz w:val="28"/>
        </w:rPr>
        <w:t xml:space="preserve"> 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реестром правонарушений;</w:t>
      </w:r>
    </w:p>
    <w:p w:rsidR="00A82098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карточка учета транспортного средства </w:t>
      </w:r>
      <w:r w:rsidR="002F429F">
        <w:rPr>
          <w:sz w:val="28"/>
        </w:rPr>
        <w:t>*</w:t>
      </w:r>
      <w:r>
        <w:rPr>
          <w:sz w:val="28"/>
        </w:rPr>
        <w:t>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</w:t>
      </w:r>
      <w:r w:rsidRPr="002E6F38">
        <w:rPr>
          <w:sz w:val="28"/>
          <w:szCs w:val="28"/>
        </w:rPr>
        <w:t>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</w:t>
      </w:r>
      <w:r w:rsidRPr="006D3E25">
        <w:rPr>
          <w:sz w:val="28"/>
          <w:szCs w:val="28"/>
        </w:rPr>
        <w:t>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</w:t>
      </w:r>
      <w:r w:rsidRPr="006D3E25">
        <w:rPr>
          <w:sz w:val="28"/>
          <w:szCs w:val="28"/>
        </w:rPr>
        <w:t xml:space="preserve">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AC09F3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К о</w:t>
      </w:r>
      <w:r w:rsidR="00B25495">
        <w:rPr>
          <w:sz w:val="28"/>
        </w:rPr>
        <w:t>бстоятельств</w:t>
      </w:r>
      <w:r>
        <w:rPr>
          <w:sz w:val="28"/>
        </w:rPr>
        <w:t>ам, смягчающим</w:t>
      </w:r>
      <w:r w:rsidR="00B25495">
        <w:rPr>
          <w:sz w:val="28"/>
        </w:rPr>
        <w:t xml:space="preserve">, </w:t>
      </w:r>
      <w:r>
        <w:rPr>
          <w:sz w:val="28"/>
        </w:rPr>
        <w:t>административную ответственность, мировой судья относит признание Коноваловым А.А. своей вины.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B25495">
        <w:rPr>
          <w:sz w:val="28"/>
        </w:rPr>
        <w:t>отягчающих административную ответственность, мировым судьей не установлено</w:t>
      </w:r>
      <w:r>
        <w:rPr>
          <w:sz w:val="28"/>
        </w:rPr>
        <w:t>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8F6E6A">
        <w:rPr>
          <w:sz w:val="28"/>
        </w:rPr>
        <w:t>Коновалову А.А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</w:t>
      </w:r>
      <w:r w:rsidRPr="007066CB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Коновалова Алексея Адольфовича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 xml:space="preserve">Штраф подлежит перечислению на счет получателя платежа: УФК по </w:t>
      </w:r>
      <w:r w:rsidR="008F6E6A">
        <w:rPr>
          <w:sz w:val="28"/>
        </w:rPr>
        <w:t>Свердловской области (МО М</w:t>
      </w:r>
      <w:r w:rsidRPr="006B4476">
        <w:rPr>
          <w:sz w:val="28"/>
        </w:rPr>
        <w:t xml:space="preserve">ВД России </w:t>
      </w:r>
      <w:r w:rsidR="008F6E6A">
        <w:rPr>
          <w:sz w:val="28"/>
        </w:rPr>
        <w:t>«Ивдельский»</w:t>
      </w:r>
      <w:r w:rsidRPr="006B4476">
        <w:rPr>
          <w:sz w:val="28"/>
        </w:rPr>
        <w:t xml:space="preserve">), ИНН </w:t>
      </w:r>
      <w:r w:rsidR="008F6E6A">
        <w:rPr>
          <w:sz w:val="28"/>
        </w:rPr>
        <w:t>6610001221</w:t>
      </w:r>
      <w:r w:rsidRPr="006B4476">
        <w:rPr>
          <w:sz w:val="28"/>
        </w:rPr>
        <w:t xml:space="preserve">, КПП </w:t>
      </w:r>
      <w:r w:rsidR="008F6E6A">
        <w:rPr>
          <w:sz w:val="28"/>
        </w:rPr>
        <w:t>661701001</w:t>
      </w:r>
      <w:r w:rsidRPr="006B4476">
        <w:rPr>
          <w:sz w:val="28"/>
        </w:rPr>
        <w:t xml:space="preserve">, номер счета </w:t>
      </w:r>
      <w:r w:rsidRPr="006B4476">
        <w:rPr>
          <w:sz w:val="28"/>
        </w:rPr>
        <w:t>получателя платежа 0310064300000001</w:t>
      </w:r>
      <w:r w:rsidR="008F6E6A">
        <w:rPr>
          <w:sz w:val="28"/>
        </w:rPr>
        <w:t>6200</w:t>
      </w:r>
      <w:r w:rsidRPr="006B4476">
        <w:rPr>
          <w:sz w:val="28"/>
        </w:rPr>
        <w:t xml:space="preserve">, банк получателя: </w:t>
      </w:r>
      <w:r w:rsidR="008F6E6A">
        <w:rPr>
          <w:sz w:val="28"/>
        </w:rPr>
        <w:t>Уральское ГУ Банка России</w:t>
      </w:r>
      <w:r w:rsidRPr="006B4476">
        <w:rPr>
          <w:sz w:val="28"/>
        </w:rPr>
        <w:t xml:space="preserve">//УФК по </w:t>
      </w:r>
      <w:r w:rsidR="008F6E6A">
        <w:rPr>
          <w:sz w:val="28"/>
        </w:rPr>
        <w:t>Свердловской области г.Екатеринбург</w:t>
      </w:r>
      <w:r w:rsidRPr="006B4476">
        <w:rPr>
          <w:sz w:val="28"/>
        </w:rPr>
        <w:t>, КБК 1881160112301000114</w:t>
      </w:r>
      <w:r w:rsidR="00110FBF">
        <w:rPr>
          <w:sz w:val="28"/>
        </w:rPr>
        <w:t xml:space="preserve">0, БИК </w:t>
      </w:r>
      <w:r w:rsidR="008F6E6A">
        <w:rPr>
          <w:sz w:val="28"/>
        </w:rPr>
        <w:t>016577551</w:t>
      </w:r>
      <w:r w:rsidR="00110FBF">
        <w:rPr>
          <w:sz w:val="28"/>
        </w:rPr>
        <w:t xml:space="preserve">, </w:t>
      </w:r>
      <w:r w:rsidR="006A4B83">
        <w:rPr>
          <w:sz w:val="28"/>
        </w:rPr>
        <w:t>кор/сч 40102810</w:t>
      </w:r>
      <w:r w:rsidR="008F6E6A">
        <w:rPr>
          <w:sz w:val="28"/>
        </w:rPr>
        <w:t>645370000054</w:t>
      </w:r>
      <w:r w:rsidR="006A4B83">
        <w:rPr>
          <w:sz w:val="28"/>
        </w:rPr>
        <w:t xml:space="preserve">, </w:t>
      </w:r>
      <w:r w:rsidRPr="005F5CEF" w:rsidR="00110FBF">
        <w:rPr>
          <w:color w:val="auto"/>
          <w:sz w:val="28"/>
        </w:rPr>
        <w:t xml:space="preserve">ОКТМО </w:t>
      </w:r>
      <w:r w:rsidR="008F6E6A">
        <w:rPr>
          <w:color w:val="auto"/>
          <w:sz w:val="28"/>
        </w:rPr>
        <w:t>65738000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</w:t>
      </w:r>
      <w:r w:rsidR="008F6E6A">
        <w:rPr>
          <w:color w:val="auto"/>
          <w:sz w:val="28"/>
        </w:rPr>
        <w:t>66240230001294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</w:t>
      </w:r>
      <w:r>
        <w:rPr>
          <w:sz w:val="28"/>
        </w:rPr>
        <w:t xml:space="preserve">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color w:val="22272F"/>
          <w:sz w:val="28"/>
        </w:rPr>
        <w:t>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</w:t>
      </w:r>
      <w:r w:rsidRPr="006B4476">
        <w:rPr>
          <w:color w:val="auto"/>
          <w:sz w:val="28"/>
        </w:rPr>
        <w:t>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>нным к административной ответственности за совершение административного п</w:t>
      </w:r>
      <w:r>
        <w:rPr>
          <w:rFonts w:ascii="Roboto" w:hAnsi="Roboto"/>
          <w:sz w:val="28"/>
        </w:rPr>
        <w:t xml:space="preserve">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</w:t>
        </w:r>
        <w:r>
          <w:rPr>
            <w:rStyle w:val="Hyperlink"/>
            <w:rFonts w:ascii="Roboto" w:hAnsi="Roboto"/>
            <w:sz w:val="28"/>
            <w:u w:val="none"/>
          </w:rPr>
          <w:t xml:space="preserve">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</w:t>
      </w:r>
      <w:r>
        <w:rPr>
          <w:rFonts w:ascii="Roboto" w:hAnsi="Roboto"/>
          <w:sz w:val="28"/>
        </w:rPr>
        <w:t xml:space="preserve">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>
        <w:rPr>
          <w:rFonts w:ascii="Roboto" w:hAnsi="Roboto"/>
          <w:sz w:val="28"/>
        </w:rPr>
        <w:t>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</w:t>
      </w:r>
      <w:r>
        <w:rPr>
          <w:rFonts w:ascii="Roboto" w:hAnsi="Roboto"/>
          <w:sz w:val="28"/>
        </w:rPr>
        <w:t xml:space="preserve">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</w:t>
      </w:r>
      <w:r>
        <w:rPr>
          <w:rFonts w:ascii="Roboto" w:hAnsi="Roboto"/>
          <w:sz w:val="28"/>
        </w:rPr>
        <w:t>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</w:t>
      </w:r>
      <w:r>
        <w:rPr>
          <w:sz w:val="28"/>
        </w:rPr>
        <w:t xml:space="preserve">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 административ</w:t>
      </w:r>
      <w:r>
        <w:rPr>
          <w:sz w:val="28"/>
        </w:rPr>
        <w:t>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>
        <w:rPr>
          <w:sz w:val="28"/>
        </w:rPr>
        <w:t xml:space="preserve">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F429F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46114"/>
    <w:rsid w:val="00161CAF"/>
    <w:rsid w:val="0016538E"/>
    <w:rsid w:val="00192B78"/>
    <w:rsid w:val="001A3D8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2F429F"/>
    <w:rsid w:val="003025E9"/>
    <w:rsid w:val="0031166B"/>
    <w:rsid w:val="00342B1C"/>
    <w:rsid w:val="003C2B0F"/>
    <w:rsid w:val="0043474D"/>
    <w:rsid w:val="00493A20"/>
    <w:rsid w:val="004B189E"/>
    <w:rsid w:val="004B1D8C"/>
    <w:rsid w:val="004E4A92"/>
    <w:rsid w:val="004F3942"/>
    <w:rsid w:val="00565515"/>
    <w:rsid w:val="005915A4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44B6C"/>
    <w:rsid w:val="00781C63"/>
    <w:rsid w:val="007D48E5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8F6E6A"/>
    <w:rsid w:val="00931571"/>
    <w:rsid w:val="0099414E"/>
    <w:rsid w:val="009C2595"/>
    <w:rsid w:val="009D48C4"/>
    <w:rsid w:val="00A01454"/>
    <w:rsid w:val="00A063A2"/>
    <w:rsid w:val="00A17AB4"/>
    <w:rsid w:val="00A272E0"/>
    <w:rsid w:val="00A60E5F"/>
    <w:rsid w:val="00A82098"/>
    <w:rsid w:val="00A972BE"/>
    <w:rsid w:val="00AC09F3"/>
    <w:rsid w:val="00B25495"/>
    <w:rsid w:val="00B45D2A"/>
    <w:rsid w:val="00B761A8"/>
    <w:rsid w:val="00BA373D"/>
    <w:rsid w:val="00BB6F52"/>
    <w:rsid w:val="00C15876"/>
    <w:rsid w:val="00C614DF"/>
    <w:rsid w:val="00CA4530"/>
    <w:rsid w:val="00CB28AE"/>
    <w:rsid w:val="00CE1037"/>
    <w:rsid w:val="00CE1A26"/>
    <w:rsid w:val="00CE699E"/>
    <w:rsid w:val="00CE69ED"/>
    <w:rsid w:val="00CE7607"/>
    <w:rsid w:val="00D65093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A6C48"/>
    <w:rsid w:val="00EC6EF1"/>
    <w:rsid w:val="00ED2608"/>
    <w:rsid w:val="00ED7CA7"/>
    <w:rsid w:val="00EF7524"/>
    <w:rsid w:val="00F0042D"/>
    <w:rsid w:val="00F32893"/>
    <w:rsid w:val="00F32AF7"/>
    <w:rsid w:val="00F5370B"/>
    <w:rsid w:val="00F87556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